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25" w:rsidRPr="00591A3D" w:rsidRDefault="00286225" w:rsidP="00286225">
      <w:pPr>
        <w:rPr>
          <w:rFonts w:ascii="Times New Roman" w:hAnsi="Times New Roman" w:cs="Times New Roman"/>
          <w:sz w:val="24"/>
          <w:szCs w:val="24"/>
        </w:rPr>
      </w:pPr>
      <w:r w:rsidRPr="00591A3D">
        <w:rPr>
          <w:rFonts w:ascii="Times New Roman" w:hAnsi="Times New Roman" w:cs="Times New Roman"/>
          <w:sz w:val="24"/>
          <w:szCs w:val="24"/>
        </w:rPr>
        <w:t>Принято                                                                                    УТВЕРЖДЕНО</w:t>
      </w:r>
    </w:p>
    <w:p w:rsidR="00286225" w:rsidRPr="00591A3D" w:rsidRDefault="00237018" w:rsidP="00286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педагогического совета                                   Директор школы </w:t>
      </w:r>
    </w:p>
    <w:p w:rsidR="00237018" w:rsidRPr="00591A3D" w:rsidRDefault="00237018" w:rsidP="00237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30.08.2021 г   </w:t>
      </w:r>
      <w:r w:rsidR="00286225" w:rsidRPr="00591A3D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8C3277">
        <w:rPr>
          <w:rFonts w:ascii="Times New Roman" w:hAnsi="Times New Roman" w:cs="Times New Roman"/>
          <w:sz w:val="24"/>
          <w:szCs w:val="24"/>
        </w:rPr>
        <w:t>1</w:t>
      </w:r>
      <w:r w:rsidR="00286225" w:rsidRPr="00591A3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86225" w:rsidRPr="00591A3D">
        <w:rPr>
          <w:rFonts w:ascii="Times New Roman" w:hAnsi="Times New Roman" w:cs="Times New Roman"/>
          <w:sz w:val="24"/>
          <w:szCs w:val="24"/>
        </w:rPr>
        <w:t xml:space="preserve"> </w:t>
      </w:r>
      <w:r w:rsidR="00401A71">
        <w:rPr>
          <w:rFonts w:ascii="Times New Roman" w:hAnsi="Times New Roman" w:cs="Times New Roman"/>
          <w:sz w:val="24"/>
          <w:szCs w:val="24"/>
        </w:rPr>
        <w:t>/                 /</w:t>
      </w:r>
      <w:proofErr w:type="spellStart"/>
      <w:r w:rsidR="00401A71">
        <w:rPr>
          <w:rFonts w:ascii="Times New Roman" w:hAnsi="Times New Roman" w:cs="Times New Roman"/>
          <w:sz w:val="24"/>
          <w:szCs w:val="24"/>
        </w:rPr>
        <w:t>Даниялова</w:t>
      </w:r>
      <w:proofErr w:type="spellEnd"/>
      <w:r w:rsidR="00401A71">
        <w:rPr>
          <w:rFonts w:ascii="Times New Roman" w:hAnsi="Times New Roman" w:cs="Times New Roman"/>
          <w:sz w:val="24"/>
          <w:szCs w:val="24"/>
        </w:rPr>
        <w:t xml:space="preserve"> А.С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6225" w:rsidRPr="00591A3D">
        <w:rPr>
          <w:rFonts w:ascii="Times New Roman" w:hAnsi="Times New Roman" w:cs="Times New Roman"/>
          <w:sz w:val="24"/>
          <w:szCs w:val="24"/>
        </w:rPr>
        <w:t xml:space="preserve">  </w:t>
      </w:r>
      <w:r w:rsidRPr="00591A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237018" w:rsidRPr="00591A3D" w:rsidRDefault="00237018" w:rsidP="00237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237018" w:rsidRDefault="00237018" w:rsidP="00286225">
      <w:pPr>
        <w:rPr>
          <w:rFonts w:ascii="Times New Roman" w:hAnsi="Times New Roman" w:cs="Times New Roman"/>
          <w:sz w:val="24"/>
          <w:szCs w:val="24"/>
        </w:rPr>
      </w:pPr>
    </w:p>
    <w:p w:rsidR="00286225" w:rsidRPr="00591A3D" w:rsidRDefault="00286225" w:rsidP="00237018">
      <w:pPr>
        <w:rPr>
          <w:rFonts w:ascii="Times New Roman" w:hAnsi="Times New Roman" w:cs="Times New Roman"/>
          <w:sz w:val="24"/>
          <w:szCs w:val="24"/>
        </w:rPr>
      </w:pPr>
      <w:r w:rsidRPr="00591A3D">
        <w:rPr>
          <w:rFonts w:ascii="Times New Roman" w:hAnsi="Times New Roman" w:cs="Times New Roman"/>
          <w:sz w:val="24"/>
          <w:szCs w:val="24"/>
        </w:rPr>
        <w:t xml:space="preserve">.          </w:t>
      </w:r>
      <w:r w:rsidR="0023701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86225" w:rsidRPr="00591A3D" w:rsidRDefault="00286225" w:rsidP="00286225">
      <w:pPr>
        <w:spacing w:before="180" w:after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1A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86225" w:rsidRDefault="00286225" w:rsidP="00286225">
      <w:pPr>
        <w:spacing w:before="180" w:after="7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1A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   </w:t>
      </w:r>
    </w:p>
    <w:p w:rsidR="00286225" w:rsidRPr="00591A3D" w:rsidRDefault="00286225" w:rsidP="00286225">
      <w:pPr>
        <w:spacing w:before="180" w:after="7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225">
        <w:rPr>
          <w:rFonts w:ascii="Times New Roman" w:eastAsia="Times New Roman" w:hAnsi="Times New Roman" w:cs="Times New Roman"/>
          <w:b/>
          <w:bCs/>
          <w:sz w:val="24"/>
          <w:szCs w:val="24"/>
        </w:rPr>
        <w:t>о школьной службе медиации (примирения)</w:t>
      </w:r>
      <w:r w:rsidRPr="00591A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  <w:r w:rsidRPr="00591A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</w:t>
      </w:r>
    </w:p>
    <w:p w:rsidR="00286225" w:rsidRDefault="0028622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6225" w:rsidRDefault="003A4EF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3A4E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A4EF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Общие положения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1.1.Школьная Служба медиации (примирения) является социальной службой, которая объединяет обучающихся, педагогов и других участников образовательного процесса, заинтересованных в разрешении конфликтов и развитии практики восстановительной медитации в школе.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1.2.Допускается создание службы медиации примирения только из педагогов и/или специалистов школы. </w:t>
      </w:r>
    </w:p>
    <w:p w:rsidR="00286225" w:rsidRDefault="003A4EF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1.3.Служба медиации примирения является альтернативой другим способам реагирования на споры, конфликты, </w:t>
      </w:r>
      <w:proofErr w:type="gramStart"/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противоправное</w:t>
      </w:r>
      <w:proofErr w:type="gramEnd"/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поведения или правонарушения несовершеннолетних. Результаты работы службы примирения и достигнутое соглашение конфликтующих сторон должны учитываться в случае вынесения административного решения по конфликту или правонарушению.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1.4. </w:t>
      </w:r>
      <w:proofErr w:type="gramStart"/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Служба медиации примирения является приоритетным способом реагирования, то есть сторонам конфликта предлагается в первую очередь обратиться в службу примирения, а при их отказе или невозможности решить конфликт путем переговоров и медиации школа может применить другие способы решения конфликта и/или меры воздействия.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1.5.Правовой основой создания и деятельности служб школьной медиации является:</w:t>
      </w:r>
      <w:proofErr w:type="gramEnd"/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3A4E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" w:history="1">
        <w:r w:rsidRPr="003A4EFA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Конституция</w:t>
        </w:r>
      </w:hyperlink>
      <w:r w:rsidRPr="003A4E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 Федерации;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- Гражданский</w:t>
      </w:r>
      <w:r w:rsidRPr="003A4E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history="1">
        <w:r w:rsidRPr="003A4EFA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кодекс</w:t>
        </w:r>
      </w:hyperlink>
      <w:r w:rsidRPr="003A4E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 Федерации;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- Семейный</w:t>
      </w:r>
      <w:r w:rsidRPr="003A4E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history="1">
        <w:r w:rsidRPr="003A4EFA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кодекс</w:t>
        </w:r>
      </w:hyperlink>
      <w:r w:rsidRPr="003A4E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 Федерации;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- Федеральный</w:t>
      </w:r>
      <w:r w:rsidRPr="003A4E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history="1">
        <w:r w:rsidRPr="003A4EFA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закон</w:t>
        </w:r>
      </w:hyperlink>
      <w:r w:rsidRPr="003A4E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от 24 июля 1998 г. N 124-ФЗ "Об основных гарантиях прав ребенка в Российской Федерации";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- Федеральный</w:t>
      </w:r>
      <w:r w:rsidRPr="003A4E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history="1">
        <w:r w:rsidRPr="003A4EFA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закон</w:t>
        </w:r>
      </w:hyperlink>
      <w:r w:rsidRPr="003A4E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29 декабря 2012 г. N 273-ФЗ "Об образовании в Российской </w:t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Федерации";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3A4E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history="1">
        <w:r w:rsidRPr="003A4EFA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Конвенция</w:t>
        </w:r>
      </w:hyperlink>
      <w:r w:rsidRPr="003A4E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о правах ребенка;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Конвенции о защите прав детей и сотрудничестве, заключенные в </w:t>
      </w:r>
      <w:proofErr w:type="gramStart"/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. Гааге, 1980, 1996, 2007 годов;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- Федеральный</w:t>
      </w:r>
      <w:r w:rsidRPr="003A4E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history="1">
        <w:r w:rsidRPr="003A4EFA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закон</w:t>
        </w:r>
      </w:hyperlink>
      <w:r w:rsidRPr="003A4E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от 27 июля 2010 г. N 193-ФЗ "Об альтернативной процедуре урегулирования споров с участием посредника (процедуре медиации)";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A4EF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2.Цели и задачи службы</w:t>
      </w:r>
      <w:r w:rsidRPr="003A4E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A4EF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медиации примирения</w:t>
      </w:r>
      <w:r w:rsidRPr="003A4EFA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2.1.Основная цель службы школьной медиации 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2.2.Задачами деятельности службы школьной медиации примирения являются: 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2.2.1. формирование адаптивных и эффективных стратегий поведения</w:t>
      </w:r>
      <w:proofErr w:type="gramEnd"/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; 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2.2.2. развитие ресурсов личности; 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2.2.3. выработка коммуникативных навыков; 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2.2.4. умение разрешать конфликты мирным путем; 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2.2.5. формирование умения ставить перед собой цели и достигать их.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Деятельность служб школьной медиации направлена на формирование безопасного пространства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ситуациях.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В основе деятельности служб школьной медиации лежит: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- разрешение разнообразных и разнонаправленных конфликтов, возникающи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 в образовательной организации</w:t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- предотвращение возникновения конфликтов, препятствование их эскалации;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использование медиативного подхода в рамках работы по профилактике безнадзорности и беспризорности, наркомании, алкоголизма, </w:t>
      </w:r>
      <w:proofErr w:type="spellStart"/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табакокурения</w:t>
      </w:r>
      <w:proofErr w:type="spellEnd"/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, правонарушений несовершеннолетних;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- использование медиативного подхода в рамках работы с детьми и семьями, находящимися в социально опасном положении;</w:t>
      </w:r>
      <w:proofErr w:type="gramEnd"/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- 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стресса;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- применение медиативного подхода, а также технологий позитивного общения в коррекционной работе с несовершеннолетними правонарушителями, в том числе в общении с работниками правоохранительных органов и представителями комиссий по делам несовершеннолетних и защите их прав;</w:t>
      </w:r>
    </w:p>
    <w:p w:rsidR="00256E9A" w:rsidRDefault="003A4EF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3.Принципы</w:t>
      </w:r>
      <w:r w:rsidRPr="003A4EFA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 де</w:t>
      </w:r>
      <w:r w:rsidRPr="003A4EF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ятельности службы</w:t>
      </w:r>
      <w:r w:rsidRPr="003A4EFA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3A4EF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школьной медиации</w:t>
      </w:r>
      <w:r w:rsidRPr="003A4E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A4EF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(примирения)</w:t>
      </w:r>
      <w:r w:rsidRPr="003A4EFA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3.1.Деятельность службы школьной медиации  основана на следующих принципах: 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3.1.1.Принцип добровольности, предполагающий обязательное согласие сторон, вовлеченных в конфликт, на участие в примирительной программе;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3.1.2.Принцип конфиденциальности, предполагающий обязательство службы примирения не разглашать полученные в ходе программ сведения. Исключение составляет </w:t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информация о возможном нанесении ущерба для жизни, здоровья и безопасности;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3.1.3.Принцип нейтральности, запрещающий службе примирения принимать сторону одного из участников конфликта. </w:t>
      </w:r>
      <w:proofErr w:type="gramStart"/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4.Порядок формирования службы</w:t>
      </w:r>
      <w:r w:rsidRPr="003A4E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A4EF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школьной медиации</w:t>
      </w:r>
      <w:r w:rsidRPr="003A4EFA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3A4EF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примирения</w:t>
      </w:r>
      <w:r w:rsidRPr="003A4EFA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4.1.В состав Школьной службы медиации  (примирения) входят </w:t>
      </w:r>
      <w:r w:rsidR="00401A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педагог-организатор, </w:t>
      </w:r>
      <w:r w:rsidR="00256E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социальный педагог, </w:t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педагог-психолог, заместитель директора по </w:t>
      </w:r>
      <w:r w:rsidR="00256E9A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ВР, педагоги школы (состав не менее 3-х человек).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4.2.Руководителем службы школьной медиации</w:t>
      </w:r>
      <w:proofErr w:type="gramEnd"/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назначается  работник школы, прошедший обучение проведению восстановительной медиации, на которого возлагаются обязанности по руководству службой примирения приказом директора школы.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4.3.Контроль за работой службы школьной медиации осуществляется руководителем школы. 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5.Порядок работы службы</w:t>
      </w:r>
      <w:r w:rsidRPr="003A4EFA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3A4EF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школьной медиации (примирения</w:t>
      </w:r>
      <w:proofErr w:type="gramStart"/>
      <w:r w:rsidRPr="003A4EF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)</w:t>
      </w:r>
      <w:proofErr w:type="gramEnd"/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5.1.Служба школьной медиации  может получать информацию о случаях конфликтного характера от педагогов, учащихся, администрации школы, членов службы примирения.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5.2.Служба школьной медиации  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5.3. 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правонарушение, для проведения программы также необходимо  согласие родителей. 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="00256E9A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.Переговоры с родителями </w:t>
      </w:r>
      <w:proofErr w:type="gramStart"/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законными представителями) и должностными лицами проводит руководитель службы    школьной медиации .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="00256E9A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.Примирительная программа проводится с согласия и с участием классного руководителя.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="00256E9A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.Примирительная программа не может проводиться по фактам правонарушений, связанных с употреблением наркотиков и крайними проявлениями жестокости. В примирительной программе не могут участвовать лица, имеющие психические заболевания.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5.8. </w:t>
      </w:r>
      <w:proofErr w:type="gramStart"/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Служба  школьной медиации  самостоятельно определяет сроки и этапы проведения программы в каждом отдельном случае.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5.9.В случае если в ходе примирительной программы конфликтующие стороны пришли к соглашению, достигнутые результаты фиксируются в примирительном договоре.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5.10.При необходимости служба школьной медиации  передает копию примирительного договора администрации школы.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5.11.Служба школьной медиации  осуществляет контроль над выполнением обязательств, взятых на себя сторонами в примирительном</w:t>
      </w:r>
      <w:proofErr w:type="gramEnd"/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договоре</w:t>
      </w:r>
      <w:proofErr w:type="gramEnd"/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, но не несет ответственность за их выполнение. При возникновении проблем в выполнении обязатель</w:t>
      </w:r>
      <w:proofErr w:type="gramStart"/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ств сл</w:t>
      </w:r>
      <w:proofErr w:type="gramEnd"/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ужба школьной медиации  помогает сторонам осознать причины трудностей и пути их преодоления.</w:t>
      </w:r>
    </w:p>
    <w:p w:rsidR="00237018" w:rsidRDefault="003A4EF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A4EFA">
        <w:rPr>
          <w:rFonts w:ascii="Times New Roman" w:hAnsi="Times New Roman" w:cs="Times New Roman"/>
          <w:sz w:val="24"/>
          <w:szCs w:val="24"/>
        </w:rPr>
        <w:br/>
      </w:r>
    </w:p>
    <w:p w:rsidR="00124116" w:rsidRPr="003A4EFA" w:rsidRDefault="003A4EF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6.</w:t>
      </w:r>
      <w:r w:rsidRPr="003A4EF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Организация деятельности службы</w:t>
      </w:r>
      <w:r w:rsidRPr="003A4E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A4EF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школьной медиации</w:t>
      </w:r>
      <w:r w:rsidRPr="003A4EFA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3A4EF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(примирения)</w:t>
      </w:r>
      <w:r w:rsidRPr="003A4EFA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6.1.Службе школьной медиации  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 принадлежности, средства информации и другие.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6.2.Должностные лица школы оказывают службе школьной медиации примирения содействие в распространении информации о деятельности службы среди педагогов и</w:t>
      </w:r>
      <w:proofErr w:type="gramEnd"/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школьников.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6.3.Администрация школы содействует службе  в организации взаимодействия с социальными службами и другими организациями. 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6.4.В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 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 возмещение имущественного ущерба и иные действия, направленные на</w:t>
      </w:r>
      <w:proofErr w:type="gramEnd"/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заглаживание вреда, причиненного потерпевшему.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7.Заключительные положения</w:t>
      </w:r>
      <w:r w:rsidRPr="003A4EFA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7.1.Настоящее положение вступает в силу с момента утверждения.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7.2.Изменения в настоящее положение вносятся директором школы по предложению администрации школы, педагогического совета, членов службы примирения.</w:t>
      </w:r>
    </w:p>
    <w:sectPr w:rsidR="00124116" w:rsidRPr="003A4EFA" w:rsidSect="005B7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A4EFA"/>
    <w:rsid w:val="00124116"/>
    <w:rsid w:val="00237018"/>
    <w:rsid w:val="00256E9A"/>
    <w:rsid w:val="00286225"/>
    <w:rsid w:val="003A4EFA"/>
    <w:rsid w:val="00401A71"/>
    <w:rsid w:val="00580FCE"/>
    <w:rsid w:val="005B71E0"/>
    <w:rsid w:val="008C3277"/>
    <w:rsid w:val="00A513D1"/>
    <w:rsid w:val="00AC579C"/>
    <w:rsid w:val="00D4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4EFA"/>
  </w:style>
  <w:style w:type="character" w:styleId="a3">
    <w:name w:val="Strong"/>
    <w:basedOn w:val="a0"/>
    <w:uiPriority w:val="22"/>
    <w:qFormat/>
    <w:rsid w:val="003A4EFA"/>
    <w:rPr>
      <w:b/>
      <w:bCs/>
    </w:rPr>
  </w:style>
  <w:style w:type="character" w:styleId="a4">
    <w:name w:val="Hyperlink"/>
    <w:basedOn w:val="a0"/>
    <w:uiPriority w:val="99"/>
    <w:semiHidden/>
    <w:unhideWhenUsed/>
    <w:rsid w:val="003A4EF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56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1D7686C8993E03985ACDD8C005B40EBA7BA23F4BAB90271697311D204585688B8199B170218D6BBw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31D7686C8993E03985ACDD8C005B40EBA7B726FEB1B90271697311D204585688B8199B17021DD6BBwD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31D7686C8993E03985ACDD8C005B40EBA7B620FFB1B90271697311D204585688B8199B17021ED5BBw7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331D7686C8993E03985ACDD8C005B40EBA7B12EF3B5B90271697311D2B0w4M" TargetMode="External"/><Relationship Id="rId10" Type="http://schemas.openxmlformats.org/officeDocument/2006/relationships/hyperlink" Target="consultantplus://offline/ref=B331D7686C8993E03985ACDD8C005B40EBA6BA20F4B0B90271697311D2B0w4M" TargetMode="External"/><Relationship Id="rId4" Type="http://schemas.openxmlformats.org/officeDocument/2006/relationships/hyperlink" Target="consultantplus://offline/ref=B331D7686C8993E03985ACDD8C005B40E8AAB522FDE5EE00203C7DB1w4M" TargetMode="External"/><Relationship Id="rId9" Type="http://schemas.openxmlformats.org/officeDocument/2006/relationships/hyperlink" Target="consultantplus://offline/ref=B331D7686C8993E03985ACDD8C005B40E3ABB72EFDE5EE00203C7DB1w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 7"</Company>
  <LinksUpToDate>false</LinksUpToDate>
  <CharactersWithSpaces>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cp:lastPrinted>2022-01-13T10:46:00Z</cp:lastPrinted>
  <dcterms:created xsi:type="dcterms:W3CDTF">2022-01-13T10:44:00Z</dcterms:created>
  <dcterms:modified xsi:type="dcterms:W3CDTF">2022-01-13T10:59:00Z</dcterms:modified>
</cp:coreProperties>
</file>